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88" w:rsidRPr="004D3888" w:rsidRDefault="004D3888" w:rsidP="004D3888">
      <w:pPr>
        <w:jc w:val="both"/>
        <w:rPr>
          <w:rFonts w:ascii="Times New Roman" w:hAnsi="Times New Roman" w:cs="Times New Roman"/>
          <w:sz w:val="24"/>
          <w:szCs w:val="24"/>
        </w:rPr>
      </w:pPr>
      <w:r w:rsidRPr="004D38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D3888">
        <w:rPr>
          <w:rFonts w:ascii="Times New Roman" w:hAnsi="Times New Roman" w:cs="Times New Roman"/>
          <w:sz w:val="24"/>
          <w:szCs w:val="24"/>
        </w:rPr>
        <w:tab/>
      </w:r>
      <w:r w:rsidRPr="004D3888">
        <w:rPr>
          <w:rFonts w:ascii="Times New Roman" w:hAnsi="Times New Roman" w:cs="Times New Roman"/>
          <w:sz w:val="24"/>
          <w:szCs w:val="24"/>
        </w:rPr>
        <w:tab/>
      </w:r>
    </w:p>
    <w:p w:rsidR="00F05749" w:rsidRPr="00412145" w:rsidRDefault="00F05749" w:rsidP="00F05749">
      <w:pPr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12145">
        <w:rPr>
          <w:rFonts w:ascii="Times New Roman" w:eastAsia="Times New Roman" w:hAnsi="Times New Roman" w:cs="Times New Roman"/>
          <w:b/>
          <w:lang w:eastAsia="ru-RU"/>
        </w:rPr>
        <w:t>Информация в СМИ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312"/>
        <w:gridCol w:w="2078"/>
        <w:gridCol w:w="3248"/>
      </w:tblGrid>
      <w:tr w:rsidR="00F05749" w:rsidRPr="00412145" w:rsidTr="00EE3F03">
        <w:tc>
          <w:tcPr>
            <w:tcW w:w="2237" w:type="pct"/>
            <w:shd w:val="clear" w:color="auto" w:fill="auto"/>
          </w:tcPr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</w:t>
            </w:r>
            <w:r w:rsidRPr="00412145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 врач Филиала ФБУЗ «Центр гигиены и эпидемиологии» в г. Каменске-Уральском, Каменском районе, </w:t>
            </w:r>
            <w:proofErr w:type="spellStart"/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>Сухоложском</w:t>
            </w:r>
            <w:proofErr w:type="spellEnd"/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>Богдановичском</w:t>
            </w:r>
            <w:proofErr w:type="spellEnd"/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 районах»</w:t>
            </w:r>
          </w:p>
        </w:tc>
        <w:tc>
          <w:tcPr>
            <w:tcW w:w="1078" w:type="pct"/>
            <w:shd w:val="clear" w:color="auto" w:fill="auto"/>
          </w:tcPr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2145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</w:t>
            </w:r>
          </w:p>
        </w:tc>
        <w:tc>
          <w:tcPr>
            <w:tcW w:w="1685" w:type="pct"/>
            <w:shd w:val="clear" w:color="auto" w:fill="auto"/>
          </w:tcPr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05749" w:rsidRDefault="00F05749" w:rsidP="00EE3F03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5749" w:rsidRDefault="00F05749" w:rsidP="00EE3F03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3342">
              <w:rPr>
                <w:rFonts w:ascii="Times New Roman" w:eastAsia="Times New Roman" w:hAnsi="Times New Roman" w:cs="Times New Roman"/>
                <w:lang w:eastAsia="ru-RU"/>
              </w:rPr>
              <w:t>Тагильцева</w:t>
            </w:r>
            <w:proofErr w:type="spellEnd"/>
            <w:r w:rsidRPr="000233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5749" w:rsidRPr="00412145" w:rsidRDefault="00F05749" w:rsidP="00EE3F03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42">
              <w:rPr>
                <w:rFonts w:ascii="Times New Roman" w:eastAsia="Times New Roman" w:hAnsi="Times New Roman" w:cs="Times New Roman"/>
                <w:lang w:eastAsia="ru-RU"/>
              </w:rPr>
              <w:t xml:space="preserve">Полина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23342">
              <w:rPr>
                <w:rFonts w:ascii="Times New Roman" w:eastAsia="Times New Roman" w:hAnsi="Times New Roman" w:cs="Times New Roman"/>
                <w:lang w:eastAsia="ru-RU"/>
              </w:rPr>
              <w:t xml:space="preserve">лександровна </w:t>
            </w:r>
          </w:p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2145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  подписи</w:t>
            </w:r>
          </w:p>
        </w:tc>
      </w:tr>
      <w:tr w:rsidR="00F05749" w:rsidRPr="00412145" w:rsidTr="00EE3F03">
        <w:tc>
          <w:tcPr>
            <w:tcW w:w="2237" w:type="pct"/>
            <w:shd w:val="clear" w:color="auto" w:fill="auto"/>
            <w:vAlign w:val="center"/>
          </w:tcPr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F05749" w:rsidRPr="00412145" w:rsidTr="00EE3F03">
        <w:tc>
          <w:tcPr>
            <w:tcW w:w="2237" w:type="pct"/>
            <w:shd w:val="clear" w:color="auto" w:fill="auto"/>
          </w:tcPr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1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Исполнитель: </w:t>
            </w:r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юрисконсульт отдела экспертиз в сфере защиты прав потребителей Филиала ФБУЗ «Центр гигиены и эпидемиологии» в г. Каменске-Уральском, Каменском районе, </w:t>
            </w:r>
            <w:proofErr w:type="spellStart"/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>Сухоложском</w:t>
            </w:r>
            <w:proofErr w:type="spellEnd"/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>Богдановичском</w:t>
            </w:r>
            <w:proofErr w:type="spellEnd"/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 районах»</w:t>
            </w:r>
          </w:p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pct"/>
            <w:shd w:val="clear" w:color="auto" w:fill="auto"/>
            <w:vAlign w:val="bottom"/>
          </w:tcPr>
          <w:p w:rsidR="00F05749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Чередниченко   Ирина Владимировна  </w:t>
            </w:r>
          </w:p>
        </w:tc>
        <w:tc>
          <w:tcPr>
            <w:tcW w:w="1685" w:type="pct"/>
            <w:shd w:val="clear" w:color="auto" w:fill="auto"/>
            <w:vAlign w:val="bottom"/>
          </w:tcPr>
          <w:p w:rsidR="00F05749" w:rsidRPr="00412145" w:rsidRDefault="00F05749" w:rsidP="00EE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тел. 8(3439)</w:t>
            </w:r>
            <w:r w:rsidRPr="00412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37-08-06</w:t>
            </w:r>
          </w:p>
        </w:tc>
      </w:tr>
    </w:tbl>
    <w:p w:rsidR="00F05749" w:rsidRPr="00412145" w:rsidRDefault="00F05749" w:rsidP="00F057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214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</w:t>
      </w:r>
      <w:r w:rsidRPr="00412145">
        <w:rPr>
          <w:rFonts w:ascii="Times New Roman" w:eastAsia="Times New Roman" w:hAnsi="Times New Roman" w:cs="Times New Roman"/>
          <w:lang w:eastAsia="ru-RU"/>
        </w:rPr>
        <w:tab/>
      </w:r>
      <w:r w:rsidRPr="00412145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09.12.</w:t>
      </w:r>
      <w:r>
        <w:rPr>
          <w:rFonts w:ascii="Times New Roman" w:eastAsia="Times New Roman" w:hAnsi="Times New Roman" w:cs="Times New Roman"/>
          <w:lang w:eastAsia="ru-RU"/>
        </w:rPr>
        <w:t>2025</w:t>
      </w:r>
    </w:p>
    <w:p w:rsidR="004D3888" w:rsidRDefault="004D3888" w:rsidP="004D3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AA9" w:rsidRDefault="00F05749" w:rsidP="00F05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086A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Советы потребителям по выбору новогодних </w:t>
      </w:r>
    </w:p>
    <w:p w:rsidR="004D3888" w:rsidRPr="00086AA9" w:rsidRDefault="00F05749" w:rsidP="00F05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6A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подарков и игрушек</w:t>
      </w:r>
    </w:p>
    <w:p w:rsidR="004D3888" w:rsidRDefault="004D3888" w:rsidP="004D3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749" w:rsidRDefault="004D3888" w:rsidP="00F05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преддверии Новогодних и Рождественских праздников для взрослых актуальным вопросом становится поиск и выбор подарков. </w:t>
      </w:r>
    </w:p>
    <w:p w:rsidR="004D3888" w:rsidRPr="004D3888" w:rsidRDefault="004D3888" w:rsidP="00F05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новогодних кондитерских наборов необходимо быть предельно внимательными. </w:t>
      </w:r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первую очередь обращайте внимание на наличие маркировки (этикетки). </w:t>
      </w:r>
      <w:r w:rsidR="00406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обязательном порядке она должна содержать следующую информацию:</w:t>
      </w:r>
      <w:r w:rsidR="00086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подарка; </w:t>
      </w:r>
      <w:r w:rsidR="00086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документа, в соответствии с которым изготовлен и может быть идентифицирован продукт; </w:t>
      </w:r>
      <w:r w:rsidR="00086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основных потребительских свойствах товаров: о составе, пищевой ценности, назначении, об условиях хранения, дате и месте изготовления; адрес (место нахождения), фирменное наименование изготовителя, наименование и адрес упаковщика, дата упаковывания, сроки годности, вес подарка, цена в рублях. </w:t>
      </w:r>
    </w:p>
    <w:p w:rsidR="00086AA9" w:rsidRPr="00086AA9" w:rsidRDefault="004D3888" w:rsidP="00086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A9">
        <w:rPr>
          <w:rFonts w:ascii="Times New Roman" w:hAnsi="Times New Roman" w:cs="Times New Roman"/>
          <w:b/>
          <w:sz w:val="24"/>
          <w:szCs w:val="24"/>
          <w:lang w:eastAsia="ru-RU"/>
        </w:rPr>
        <w:t>Кроме этого, при выборе подарка нужно внимательно ознакомиться с тем, что в нем находится, c его составом.</w:t>
      </w:r>
      <w:r w:rsidRPr="00086A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749" w:rsidRPr="00086A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6AA9">
        <w:rPr>
          <w:rFonts w:ascii="Times New Roman" w:hAnsi="Times New Roman" w:cs="Times New Roman"/>
          <w:sz w:val="24"/>
          <w:szCs w:val="24"/>
          <w:lang w:eastAsia="ru-RU"/>
        </w:rPr>
        <w:t xml:space="preserve">К подарку должен прилагаться список, содержащий полную информацию о подарке, количестве конфет (поштучно) с указанием не только их названия, но и фабрик-изготовителей. </w:t>
      </w:r>
      <w:r w:rsidR="00086AA9" w:rsidRPr="00086A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в состав подарка входит игрушка, на упаковку подарка должна быть нанесена предупреждающая </w:t>
      </w:r>
      <w:proofErr w:type="gramStart"/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надпись</w:t>
      </w:r>
      <w:proofErr w:type="gramEnd"/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"Содержит игрушку".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Игрушка, находящаяся в пищевых продуктах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поступающая в розничную торговлю вместе с пищевым продуктом, </w:t>
      </w:r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должна иметь собственную упаковку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Допускается наружное размещение игрушки пластмассовой без упаковки на упаковке пищевого продукта. Упаковка должна быть безопасной. Игрушка должна иметь индивидуальную и(или) групповую упаковку. Если упаковка, в которой реализуется игрушка, также предназначена для использования, то она рассматривается как составная часть игрушки. Требования к детским игрушкам устанавливаются Техническим регламентом Таможенного союза ТР ТС 008/2011 «О безопасности игрушек». 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покупке игрушки для детей до 3-х лет необходимо обратить внимание на следующее</w:t>
      </w:r>
      <w:r w:rsidR="00086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игрушках не допускается применение натурального меха, натуральной кожи, стекла, фарфора, ворсованной резины, картона и бумаги, набивочных гранул размером 3 мм и менее без внутреннего чехла, наполнителей игрушек</w:t>
      </w:r>
      <w:r w:rsidR="00086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Игрушка и ее составные части, а также маски и шлемы для игры из воздухонепроницаемого материала, упаковка </w:t>
      </w:r>
      <w:proofErr w:type="gramStart"/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</w:t>
      </w:r>
      <w:proofErr w:type="gramEnd"/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покрывающие голову 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ребенка, должны быть разработаны и изготовлены таким образом, чтобы исключить риск удушья в результате недостаточной вентиляции. 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приобретении новогодних масок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 обращать внимание на внешний вид, характер поверхности (сухая, липкая, гладкая), наличие дефектов, характер и интенсивность запаха, устойчивость красителей и материала, из которого изготовлена маска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наличие отверстий для глаз, носовых ходов и рта. Перед обращением на рынке новогодние маски для детей подлежат сертификации.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Мягконабивные</w:t>
      </w:r>
      <w:proofErr w:type="spellEnd"/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игрушки, карнавальные костюмы и карнавальные игрушечные изделия (например, бороды, усы, парики, маски, короны), а также игрушки, в которых может разместиться ребенок, должны быть </w:t>
      </w:r>
      <w:proofErr w:type="spellStart"/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пожаробезопасными</w:t>
      </w:r>
      <w:proofErr w:type="spellEnd"/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Игрушка не должна быть взрывоопасной или содержать составные части (вещества, материалы), которые становятся взрывоопасными при использовании.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Карнавальные костюмы, несмотря на специфичность назначения, являются одеждой и должны выполнять все присущие ей функции. Новогодний наряд должен быть легким, мягким, исключающим сдавливание поверхности тела, не вызывающим перегрева и переохлаждения и не оказывающим вредного воздействия на ребёнка. Материал</w:t>
      </w:r>
      <w:r w:rsidR="00086AA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которого изготовлены элементы одежды</w:t>
      </w:r>
      <w:r w:rsidR="00086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должны иметь 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постороннего неприятного химического запаха</w:t>
      </w:r>
      <w:r w:rsidR="00086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Маркировка игрушек должна быть достоверной, проверяемой, четкой, легко читаемой, доступной для осмотра и идентификации,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содержать следующую информацию: 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наименование игрушки; 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наименование страны, где изготовлена игрушка; 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наименование и местонахождение изготовителя (уполномоченного изготовителем лица), импортера, информацию для связи с ними; 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товарный знак изготовителя (при наличии); 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минимальный возраст ребенка, для которого предназначена игрушка или пиктограмма, обозначающая возраст ребенка; 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основной конструкционный материал (для детей до 3 лет) (при необходимости);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способы ухода за игрушкой (при необходимости); </w:t>
      </w:r>
    </w:p>
    <w:p w:rsidR="00086AA9" w:rsidRDefault="004D3888" w:rsidP="00086A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дата изготовления (месяц, год).</w:t>
      </w:r>
    </w:p>
    <w:p w:rsidR="00406C4B" w:rsidRDefault="004D3888" w:rsidP="00406C4B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Необходимо иметь в виду, что елочные украшения, искусственные елки и принадлежности к ним, </w:t>
      </w:r>
      <w:proofErr w:type="spellStart"/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электрогирлянды</w:t>
      </w:r>
      <w:proofErr w:type="spellEnd"/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 рассматриваются как игрушки и технический регламент Таможенного союза «О безопасности игрушек» на них не распространяется.</w:t>
      </w:r>
    </w:p>
    <w:p w:rsidR="004D3888" w:rsidRDefault="004D3888" w:rsidP="00406C4B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потребитель </w:t>
      </w:r>
      <w:r w:rsidR="00406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знать, что 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приобретенный новогодний подарок и игрушки, вложенные </w:t>
      </w:r>
      <w:proofErr w:type="gramStart"/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Сладкие новогодние подарки</w:t>
      </w:r>
      <w:proofErr w:type="gramEnd"/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подлежат возврату или обмену в случае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они оказались </w:t>
      </w:r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некачественными.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Потребитель имеет право либо вернуть уплаченные деньги, либо обменять товар на качественный с соответствующим перерасчетом стоимости 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(ст. 18 Закона РФ от 07.02.1992 № 2300-1«О защите прав потребителя»). </w:t>
      </w:r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Отсутствие товарного чека,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или какого-либо иного документа, подтверждающего факт покупки (приобретения) товара у определенного продавца, </w:t>
      </w:r>
      <w:r w:rsidRPr="004D3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является основанием для отказа в принятии обоснованных требований.</w:t>
      </w:r>
      <w:r w:rsidRPr="004D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по фальсифицированной продукции можно найти на портале ГИС ЗПП (государственный информационный ресурс в сфере защиты прав потребителей).</w:t>
      </w:r>
    </w:p>
    <w:p w:rsidR="00406C4B" w:rsidRPr="00B23E10" w:rsidRDefault="00406C4B" w:rsidP="00406C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более подробной консультации по вопросам защиты прав потребителей, составления претензии, искового заявления в суд, граждане могут обращаться в консультационные пункты для потребителей филиалов ФБУЗ «Центр гигиены и эпидемиологии в Свердловской области», адреса которых можно узнать на сайте  </w:t>
      </w:r>
      <w:r w:rsidRPr="006C1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https://кц66.рф/</w:t>
      </w:r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телефону (</w:t>
      </w:r>
      <w:r w:rsidRPr="006C1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3439) 37-08-06</w:t>
      </w:r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ФБУЗ «Центр гигиены и эпидемиологии в Свердловской области в городе Каменске-Уральском, Каменском районе, </w:t>
      </w:r>
      <w:proofErr w:type="spellStart"/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Сухоложском</w:t>
      </w:r>
      <w:proofErr w:type="spellEnd"/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Богдановичском</w:t>
      </w:r>
      <w:proofErr w:type="spellEnd"/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районах», либо в общественные организации по защите прав потребителей или иные организации, предоставляющие соответствующие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C4B" w:rsidRPr="004D3888" w:rsidRDefault="00406C4B" w:rsidP="00406C4B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349" w:rsidRPr="00F05749" w:rsidRDefault="00A04349" w:rsidP="00F05749">
      <w:pPr>
        <w:jc w:val="both"/>
        <w:rPr>
          <w:sz w:val="24"/>
          <w:szCs w:val="24"/>
        </w:rPr>
      </w:pPr>
    </w:p>
    <w:sectPr w:rsidR="00A04349" w:rsidRPr="00F05749" w:rsidSect="00406C4B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88"/>
    <w:rsid w:val="00086AA9"/>
    <w:rsid w:val="00406C4B"/>
    <w:rsid w:val="004D3888"/>
    <w:rsid w:val="00A04349"/>
    <w:rsid w:val="00C16686"/>
    <w:rsid w:val="00F0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EB40"/>
  <w15:chartTrackingRefBased/>
  <w15:docId w15:val="{BB5AC52C-446C-425F-85FA-ECDF6F2D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A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06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6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Ирина Владимировна</dc:creator>
  <cp:keywords/>
  <dc:description/>
  <cp:lastModifiedBy> </cp:lastModifiedBy>
  <cp:revision>1</cp:revision>
  <cp:lastPrinted>2025-12-09T05:48:00Z</cp:lastPrinted>
  <dcterms:created xsi:type="dcterms:W3CDTF">2025-12-09T05:04:00Z</dcterms:created>
  <dcterms:modified xsi:type="dcterms:W3CDTF">2025-12-09T06:30:00Z</dcterms:modified>
</cp:coreProperties>
</file>